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60"/>
        <w:ind w:left="11198" w:right="0" w:hanging="0"/>
        <w:jc w:val="center"/>
        <w:rPr/>
      </w:pPr>
      <w:r>
        <w:rPr/>
        <w:t>Приложение</w:t>
      </w:r>
      <w:r>
        <w:rPr/>
        <w:br/>
      </w:r>
      <w:r>
        <w:rPr/>
        <w:t>к Положению об особенностях использования, охраны, защиты, воспроизводства лесов, расположенных на землях сельскохозяйственного назначения</w:t>
      </w:r>
    </w:p>
    <w:p>
      <w:pPr>
        <w:pStyle w:val="Normal"/>
        <w:bidi w:val="0"/>
        <w:spacing w:before="0" w:after="180"/>
        <w:ind w:left="11198" w:right="0" w:hanging="0"/>
        <w:jc w:val="center"/>
        <w:rPr/>
      </w:pPr>
      <w:r>
        <w:rPr>
          <w:sz w:val="18"/>
          <w:szCs w:val="18"/>
        </w:rPr>
        <w:t xml:space="preserve">(в ред. Постановления Правительства РФ </w:t>
      </w:r>
      <w:r>
        <w:rPr/>
        <w:br/>
      </w:r>
      <w:r>
        <w:rPr>
          <w:sz w:val="18"/>
          <w:szCs w:val="18"/>
        </w:rPr>
        <w:t>от 08.06.2022 № 1043)</w:t>
      </w:r>
    </w:p>
    <w:p>
      <w:pPr>
        <w:pStyle w:val="Normal"/>
        <w:bidi w:val="0"/>
        <w:spacing w:before="0" w:after="180"/>
        <w:ind w:left="0" w:right="0" w:hanging="0"/>
        <w:jc w:val="right"/>
        <w:rPr/>
      </w:pPr>
      <w:r>
        <w:rPr>
          <w:sz w:val="24"/>
          <w:szCs w:val="24"/>
        </w:rPr>
        <w:t>(форма)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pacing w:val="60"/>
          <w:sz w:val="26"/>
          <w:szCs w:val="26"/>
        </w:rPr>
        <w:t>ЗАЯВЛЕНИЕ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sz w:val="26"/>
          <w:szCs w:val="26"/>
        </w:rPr>
        <w:t>об использовании земельного участка в целях использования, охраны, защиты, воспроизводства лесов,</w:t>
      </w:r>
      <w:r>
        <w:rPr/>
        <w:br/>
      </w:r>
      <w:r>
        <w:rPr>
          <w:b/>
          <w:sz w:val="26"/>
          <w:szCs w:val="26"/>
        </w:rPr>
        <w:t>расположенных на землях сельскохозяйственного назначения</w:t>
      </w:r>
    </w:p>
    <w:tbl>
      <w:tblPr>
        <w:tblW w:w="3628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397"/>
        <w:gridCol w:w="255"/>
        <w:gridCol w:w="1701"/>
        <w:gridCol w:w="397"/>
        <w:gridCol w:w="396"/>
        <w:gridCol w:w="284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519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2"/>
        <w:gridCol w:w="4424"/>
        <w:gridCol w:w="5670"/>
      </w:tblGrid>
      <w:tr>
        <w:trPr/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(наименование субъекта Российской Федерации)</w:t>
            </w:r>
          </w:p>
        </w:tc>
        <w:tc>
          <w:tcPr>
            <w:tcW w:w="442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(наименование органа государственной власти)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наименование (включая организационно-правовую форму), место нахождения, индивидуальный налоговый номер, основной государственный регистрационный номер, контактные данные (номер телефона, факс)</w:t>
      </w:r>
      <w:r>
        <w:rPr>
          <w:rStyle w:val="Style15"/>
          <w:lang w:val="ru-RU" w:eastAsia="ru-RU" w:bidi="ar-SA"/>
        </w:rPr>
        <w:endnoteReference w:customMarkFollows="1" w:id="2"/>
        <w:t>1</w:t>
      </w:r>
    </w:p>
    <w:p>
      <w:pPr>
        <w:pStyle w:val="Normal"/>
        <w:tabs>
          <w:tab w:val="clear" w:pos="720"/>
          <w:tab w:val="right" w:pos="15138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/>
        <w:t>фамилия, имя, отчество (при наличии), данные документа, удостоверяющего личность (наименование, серия, номер), индивидуальный налоговый номер, контактные данные (номер телефона, факс)</w:t>
      </w:r>
      <w:r>
        <w:rPr>
          <w:rStyle w:val="Style15"/>
          <w:lang w:val="ru-RU" w:eastAsia="ru-RU" w:bidi="ar-SA"/>
        </w:rPr>
        <w:endnoteReference w:customMarkFollows="1" w:id="3"/>
        <w:t>2</w:t>
      </w:r>
      <w:r>
        <w:rPr/>
        <w:t>, основной государственный регистрационный номер индивидуального предпринимателя </w:t>
      </w:r>
      <w:r>
        <w:rPr>
          <w:rStyle w:val="Style15"/>
          <w:lang w:val="ru-RU" w:eastAsia="ru-RU" w:bidi="ar-SA"/>
        </w:rPr>
        <w:endnoteReference w:customMarkFollows="1" w:id="4"/>
        <w:t>3</w:t>
      </w:r>
    </w:p>
    <w:p>
      <w:pPr>
        <w:pStyle w:val="Normal"/>
        <w:tabs>
          <w:tab w:val="clear" w:pos="720"/>
          <w:tab w:val="right" w:pos="15138" w:leader="none"/>
        </w:tabs>
        <w:bidi w:val="0"/>
        <w:ind w:left="0" w:right="0" w:hanging="0"/>
        <w:rPr/>
      </w:pPr>
      <w:r>
        <w:rPr>
          <w:sz w:val="24"/>
          <w:szCs w:val="24"/>
        </w:rPr>
        <w:t xml:space="preserve">являющийся(щееся)  </w:t>
        <w:tab/>
        <w:t>правообладателем земельного участка, на основании</w:t>
      </w:r>
    </w:p>
    <w:p>
      <w:pPr>
        <w:pStyle w:val="Normal"/>
        <w:pBdr>
          <w:top w:val="single" w:sz="4" w:space="1" w:color="000000"/>
        </w:pBdr>
        <w:bidi w:val="0"/>
        <w:ind w:left="2156" w:right="5577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5138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/>
        <w:t>(данные документа, подтверждающие права на земельный участок)</w:t>
      </w:r>
    </w:p>
    <w:p>
      <w:pPr>
        <w:pStyle w:val="Normal"/>
        <w:tabs>
          <w:tab w:val="clear" w:pos="720"/>
          <w:tab w:val="right" w:pos="15138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заявляет, что использует земельный участок в целях использования, охраны, защиты, воспроизводства лесов, расположенных на землях сельскохозяйственного назначения,  </w:t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3765" w:right="113" w:hanging="0"/>
        <w:jc w:val="center"/>
        <w:rPr/>
      </w:pPr>
      <w:r>
        <w:rPr/>
        <w:t xml:space="preserve">(указывается вид или виды использования лесов, расположенных на землях сельскохозяйственного назначения, в целях, предусмотренных </w:t>
      </w:r>
      <w:r>
        <w:rPr>
          <w:u w:val="single"/>
        </w:rPr>
        <w:t>пунктами 1</w:t>
      </w:r>
      <w:r>
        <w:rPr/>
        <w:t xml:space="preserve"> – 8, 10, 10.1, </w:t>
      </w:r>
      <w:r>
        <w:rPr>
          <w:u w:val="single"/>
        </w:rPr>
        <w:t>13</w:t>
      </w:r>
      <w:r>
        <w:rPr/>
        <w:t xml:space="preserve"> – </w:t>
      </w:r>
      <w:r>
        <w:rPr>
          <w:u w:val="single"/>
        </w:rPr>
        <w:t>15 части 1 статьи 25</w:t>
      </w:r>
      <w:r>
        <w:rPr/>
        <w:t xml:space="preserve"> Лесного кодекса Российской Федерации)</w:t>
      </w:r>
    </w:p>
    <w:p>
      <w:pPr>
        <w:pStyle w:val="Normal"/>
        <w:bidi w:val="0"/>
        <w:spacing w:before="0" w:after="240"/>
        <w:ind w:left="0" w:right="0" w:firstLine="567"/>
        <w:rPr/>
      </w:pPr>
      <w:r>
        <w:rPr>
          <w:sz w:val="24"/>
          <w:szCs w:val="24"/>
        </w:rPr>
        <w:t>Общие сведения о количественных и качественных характеристиках лесных насаждений, расположенных на земельном участке.</w:t>
      </w:r>
      <w:r>
        <w:rPr>
          <w:rStyle w:val="Style15"/>
          <w:sz w:val="24"/>
          <w:szCs w:val="24"/>
          <w:lang w:val="ru-RU" w:eastAsia="ru-RU" w:bidi="ar-SA"/>
        </w:rPr>
        <w:endnoteReference w:customMarkFollows="1" w:id="5"/>
        <w:t>4</w:t>
      </w:r>
    </w:p>
    <w:tbl>
      <w:tblPr>
        <w:tblW w:w="1151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8"/>
        <w:gridCol w:w="4536"/>
        <w:gridCol w:w="852"/>
        <w:gridCol w:w="2833"/>
      </w:tblGrid>
      <w:tr>
        <w:trPr/>
        <w:tc>
          <w:tcPr>
            <w:tcW w:w="3288" w:type="dxa"/>
            <w:vMerge w:val="restart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Лицо, подавшее заявление (руководитель юридического лица, гражданин, иное уполномоченное лицо)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88" w:type="dxa"/>
            <w:vMerge w:val="continue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(ф.и.о.)</w:t>
            </w:r>
          </w:p>
        </w:tc>
        <w:tc>
          <w:tcPr>
            <w:tcW w:w="852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(подпись, печать)</w:t>
            </w:r>
          </w:p>
        </w:tc>
      </w:tr>
      <w:tr>
        <w:trPr/>
        <w:tc>
          <w:tcPr>
            <w:tcW w:w="3288" w:type="dxa"/>
            <w:vMerge w:val="continue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88" w:type="dxa"/>
            <w:vMerge w:val="continue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(ф.и.о. индивидуального предпринимателя)</w:t>
            </w:r>
          </w:p>
        </w:tc>
        <w:tc>
          <w:tcPr>
            <w:tcW w:w="852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orient="landscape" w:w="16838" w:h="11906"/>
      <w:pgMar w:left="851" w:right="851" w:header="397" w:top="851" w:footer="0" w:bottom="454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7"/>
        <w:bidi w:val="0"/>
        <w:jc w:val="left"/>
        <w:rPr/>
      </w:pPr>
      <w:r>
        <w:rPr>
          <w:rStyle w:val="Style17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Заполняется только в отношении юридических лиц.</w:t>
      </w:r>
    </w:p>
  </w:endnote>
  <w:endnote w:id="3">
    <w:p>
      <w:pPr>
        <w:pStyle w:val="Style27"/>
        <w:bidi w:val="0"/>
        <w:jc w:val="left"/>
        <w:rPr/>
      </w:pPr>
      <w:r>
        <w:rPr>
          <w:rStyle w:val="Style17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Заполняется только в отношении граждан, в том числе индивидуальных предпринимателей.</w:t>
      </w:r>
    </w:p>
  </w:endnote>
  <w:endnote w:id="4">
    <w:p>
      <w:pPr>
        <w:pStyle w:val="Style27"/>
        <w:bidi w:val="0"/>
        <w:jc w:val="left"/>
        <w:rPr/>
      </w:pPr>
      <w:r>
        <w:rPr>
          <w:rStyle w:val="Style17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Заполняется только в отношении индивидуальных предпринимателей.</w:t>
      </w:r>
    </w:p>
  </w:endnote>
  <w:endnote w:id="5">
    <w:p>
      <w:pPr>
        <w:pStyle w:val="Style27"/>
        <w:bidi w:val="0"/>
        <w:jc w:val="left"/>
        <w:rPr/>
      </w:pPr>
      <w:r>
        <w:rPr>
          <w:rStyle w:val="Style17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>Указываются в приложении к настоящему заявлению.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"/>
      <w:color w:val="auto"/>
      <w:kern w:val="2"/>
      <w:sz w:val="20"/>
      <w:szCs w:val="20"/>
      <w:lang w:val="ru-RU" w:eastAsia="ru-RU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6">
    <w:name w:val="Footnote Text"/>
    <w:basedOn w:val="Normal"/>
    <w:pPr/>
    <w:rPr/>
  </w:style>
  <w:style w:type="paragraph" w:styleId="TableGrid">
    <w:name w:val="Table Grid"/>
    <w:basedOn w:val="NormalTable"/>
    <w:qFormat/>
    <w:pPr/>
    <w:rPr/>
  </w:style>
  <w:style w:type="paragraph" w:styleId="Style27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224</Words>
  <Characters>1830</Characters>
  <CharactersWithSpaces>2033</CharactersWithSpaces>
  <Paragraphs>30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2022-06-14T12:04:00Z</dcterms:created>
  <dc:creator>КонсультантПлюс</dc:creator>
  <dc:description/>
  <dc:language>ru-RU</dc:language>
  <cp:lastModifiedBy/>
  <cp:lastPrinted>2022-06-14T12:21:00Z</cp:lastPrinted>
  <dcterms:modified xsi:type="dcterms:W3CDTF">2022-06-14T17:28:00Z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КонсультантПлюс</vt:lpwstr>
  </property>
</Properties>
</file>